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C05" w:rsidRDefault="00943B38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E93929">
            <wp:extent cx="5502473" cy="9782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65" cy="978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820792" wp14:editId="194CB548">
                <wp:extent cx="304800" cy="304800"/>
                <wp:effectExtent l="0" t="0" r="0" b="0"/>
                <wp:docPr id="2" name="AutoShape 2" descr="blob:https://web.whatsapp.com/2859427b-6657-4fb5-8ff6-c7c42a7429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7D0321" id="AutoShape 2" o:spid="_x0000_s1026" alt="blob:https://web.whatsapp.com/2859427b-6657-4fb5-8ff6-c7c42a7429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BNmKC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943B38" w:rsidRDefault="00943B38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B38" w:rsidRDefault="00943B38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B38" w:rsidRDefault="00943B38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1EB2" w:rsidRPr="00FB11C5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11C5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01EB2" w:rsidRPr="00FB11C5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 w:rsidRPr="00FB11C5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</w:p>
    <w:p w:rsidR="00301EB2" w:rsidRPr="00FB11C5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FB11C5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FB11C5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301EB2" w:rsidRPr="00FB11C5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80" w:type="dxa"/>
        <w:tblInd w:w="-626" w:type="dxa"/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301EB2" w:rsidRPr="00FB11C5" w:rsidTr="00301EB2">
        <w:trPr>
          <w:trHeight w:val="1300"/>
        </w:trPr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1EB2" w:rsidRPr="00010A4C" w:rsidRDefault="00301EB2" w:rsidP="00301EB2">
            <w:pPr>
              <w:pStyle w:val="a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ba-RU" w:eastAsia="ru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«Рассмотрено»</w:t>
            </w:r>
          </w:p>
          <w:p w:rsidR="00301EB2" w:rsidRPr="00371B57" w:rsidRDefault="00301EB2" w:rsidP="00301EB2">
            <w:pPr>
              <w:pStyle w:val="a6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ba-RU" w:eastAsia="ja-JP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на заседании МО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Руководитель МО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Н.Н.Алексеева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30</w:t>
            </w: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4</w:t>
            </w:r>
          </w:p>
        </w:tc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«Согласовано»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Зам. директора по УВР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___________И.Я.Ефимова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30</w:t>
            </w: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4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«Утверждаю»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Директор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МБОУ СОШ с.Месели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__________Н.А.Иванов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Приказ № 145</w:t>
            </w:r>
          </w:p>
          <w:p w:rsidR="00301EB2" w:rsidRPr="00010A4C" w:rsidRDefault="00301EB2" w:rsidP="00301EB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31</w:t>
            </w: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4</w:t>
            </w:r>
          </w:p>
        </w:tc>
      </w:tr>
    </w:tbl>
    <w:p w:rsidR="00301EB2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301EB2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FB11C5">
        <w:rPr>
          <w:rFonts w:ascii="Times New Roman" w:hAnsi="Times New Roman" w:cs="Times New Roman"/>
          <w:b/>
          <w:sz w:val="40"/>
          <w:szCs w:val="40"/>
        </w:rPr>
        <w:t>Адаптированная  рабочая</w:t>
      </w:r>
      <w:proofErr w:type="gramEnd"/>
      <w:r w:rsidRPr="00FB11C5">
        <w:rPr>
          <w:rFonts w:ascii="Times New Roman" w:hAnsi="Times New Roman" w:cs="Times New Roman"/>
          <w:b/>
          <w:sz w:val="40"/>
          <w:szCs w:val="40"/>
        </w:rPr>
        <w:t xml:space="preserve"> программа</w:t>
      </w: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11C5">
        <w:rPr>
          <w:rFonts w:ascii="Times New Roman" w:hAnsi="Times New Roman" w:cs="Times New Roman"/>
          <w:b/>
          <w:sz w:val="40"/>
          <w:szCs w:val="40"/>
        </w:rPr>
        <w:t>для учащихся с ОВЗ</w:t>
      </w:r>
    </w:p>
    <w:p w:rsidR="00301EB2" w:rsidRPr="00FB11C5" w:rsidRDefault="00301EB2" w:rsidP="00301EB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FB11C5">
        <w:rPr>
          <w:rFonts w:ascii="Times New Roman" w:hAnsi="Times New Roman" w:cs="Times New Roman"/>
          <w:b/>
          <w:sz w:val="32"/>
          <w:szCs w:val="24"/>
        </w:rPr>
        <w:t>Предмет</w:t>
      </w:r>
      <w:r w:rsidRPr="00FB11C5">
        <w:rPr>
          <w:rFonts w:ascii="Times New Roman" w:hAnsi="Times New Roman" w:cs="Times New Roman"/>
          <w:sz w:val="32"/>
          <w:szCs w:val="24"/>
        </w:rPr>
        <w:t xml:space="preserve">:  </w:t>
      </w:r>
      <w:r w:rsidRPr="00C251E5">
        <w:rPr>
          <w:rFonts w:ascii="Times New Roman" w:hAnsi="Times New Roman" w:cs="Times New Roman"/>
          <w:b/>
          <w:sz w:val="32"/>
          <w:szCs w:val="24"/>
        </w:rPr>
        <w:t>«</w:t>
      </w:r>
      <w:proofErr w:type="gramEnd"/>
      <w:r w:rsidRPr="00C251E5">
        <w:rPr>
          <w:rFonts w:ascii="Times New Roman" w:hAnsi="Times New Roman" w:cs="Times New Roman"/>
          <w:b/>
          <w:sz w:val="32"/>
          <w:szCs w:val="24"/>
        </w:rPr>
        <w:t>Физика»</w:t>
      </w: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FB11C5">
        <w:rPr>
          <w:rFonts w:ascii="Times New Roman" w:hAnsi="Times New Roman" w:cs="Times New Roman"/>
          <w:b/>
          <w:sz w:val="32"/>
          <w:szCs w:val="24"/>
        </w:rPr>
        <w:t>Класс:</w:t>
      </w:r>
      <w:r w:rsidRPr="00FB11C5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24"/>
        </w:rPr>
        <w:t>9</w:t>
      </w: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FB11C5">
        <w:rPr>
          <w:rFonts w:ascii="Times New Roman" w:hAnsi="Times New Roman" w:cs="Times New Roman"/>
          <w:b/>
          <w:sz w:val="32"/>
          <w:szCs w:val="24"/>
        </w:rPr>
        <w:t>Уровень:</w:t>
      </w:r>
      <w:r w:rsidRPr="00FB11C5">
        <w:rPr>
          <w:rFonts w:ascii="Times New Roman" w:hAnsi="Times New Roman" w:cs="Times New Roman"/>
          <w:sz w:val="32"/>
          <w:szCs w:val="24"/>
        </w:rPr>
        <w:t xml:space="preserve"> Основное общее образование</w:t>
      </w: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01EB2" w:rsidRPr="00FB11C5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b/>
          <w:sz w:val="24"/>
          <w:szCs w:val="24"/>
        </w:rPr>
        <w:t>ВСЕГО ЧАСОВ</w:t>
      </w:r>
      <w:r w:rsidRPr="00FB11C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102</w:t>
      </w: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01EB2" w:rsidRPr="00FB11C5" w:rsidRDefault="00301EB2" w:rsidP="00301EB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B11C5">
        <w:rPr>
          <w:rFonts w:ascii="Times New Roman" w:hAnsi="Times New Roman" w:cs="Times New Roman"/>
          <w:sz w:val="28"/>
          <w:szCs w:val="28"/>
        </w:rPr>
        <w:t>Срок реализации –1 год</w:t>
      </w:r>
    </w:p>
    <w:p w:rsidR="00301EB2" w:rsidRPr="00FB11C5" w:rsidRDefault="00301EB2" w:rsidP="00301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EB2" w:rsidRPr="00FB11C5" w:rsidRDefault="00301EB2" w:rsidP="00301EB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1EB2" w:rsidRPr="00FB11C5" w:rsidRDefault="00301EB2" w:rsidP="00301EB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FB1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B2" w:rsidRPr="00FB11C5" w:rsidRDefault="00301EB2" w:rsidP="00301EB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>Григорьева Ольга Ильинична</w:t>
      </w:r>
    </w:p>
    <w:p w:rsidR="00301EB2" w:rsidRPr="00FB11C5" w:rsidRDefault="00301EB2" w:rsidP="00301EB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физики</w:t>
      </w:r>
    </w:p>
    <w:p w:rsidR="00301EB2" w:rsidRPr="00FB11C5" w:rsidRDefault="00301EB2" w:rsidP="00301E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Pr="00FB11C5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Default="00301EB2" w:rsidP="00301EB2">
      <w:pPr>
        <w:spacing w:after="200" w:line="276" w:lineRule="auto"/>
        <w:jc w:val="center"/>
        <w:rPr>
          <w:bCs/>
        </w:rPr>
      </w:pPr>
    </w:p>
    <w:p w:rsidR="00301EB2" w:rsidRPr="00FB11C5" w:rsidRDefault="00301EB2" w:rsidP="00301EB2">
      <w:pPr>
        <w:spacing w:after="200" w:line="276" w:lineRule="auto"/>
        <w:jc w:val="center"/>
        <w:rPr>
          <w:bCs/>
        </w:rPr>
      </w:pPr>
    </w:p>
    <w:p w:rsidR="00301EB2" w:rsidRPr="00301EB2" w:rsidRDefault="00301EB2" w:rsidP="00301EB2">
      <w:pPr>
        <w:spacing w:after="200" w:line="276" w:lineRule="auto"/>
        <w:jc w:val="center"/>
        <w:rPr>
          <w:rFonts w:ascii="Times New Roman" w:hAnsi="Times New Roman" w:cs="Times New Roman"/>
          <w:bCs/>
        </w:rPr>
      </w:pPr>
    </w:p>
    <w:p w:rsidR="00301EB2" w:rsidRPr="00301EB2" w:rsidRDefault="00301EB2" w:rsidP="00301EB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EB2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:rsidR="00301EB2" w:rsidRDefault="00301EB2" w:rsidP="00301E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EB2" w:rsidRPr="00462E8F" w:rsidRDefault="00301EB2" w:rsidP="00301E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EB2" w:rsidRPr="00462E8F" w:rsidRDefault="00301EB2" w:rsidP="00301E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301EB2" w:rsidRPr="00462E8F" w:rsidRDefault="00301EB2" w:rsidP="00301E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EB2" w:rsidRDefault="00301EB2" w:rsidP="00301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A04">
        <w:rPr>
          <w:rFonts w:ascii="Times New Roman" w:hAnsi="Times New Roman" w:cs="Times New Roman"/>
          <w:sz w:val="24"/>
          <w:szCs w:val="24"/>
        </w:rPr>
        <w:t xml:space="preserve">Рабочая программа предмета «Физика» обязательной предметной области «Естественно - научные предметы» для основного общего образования разработана на основании нормативных документов: </w:t>
      </w:r>
    </w:p>
    <w:p w:rsidR="00301EB2" w:rsidRPr="008E3A04" w:rsidRDefault="00301EB2" w:rsidP="00301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EB2" w:rsidRPr="008E3A04" w:rsidRDefault="00301EB2" w:rsidP="00301EB2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A0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ФГОС ООО) (5-9 классы - введение ФГОС ООО); </w:t>
      </w:r>
    </w:p>
    <w:p w:rsidR="00301EB2" w:rsidRPr="008E3A04" w:rsidRDefault="00301EB2" w:rsidP="00301EB2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29.12.2012 г. № 273-ФЗ «Об образовании в Российской Федерации» (с изм., внесенными Федеральными законами от 04.06.2014 г. № 145-ФЗ, от 06.04.2015 г. № 68-ФЗ); </w:t>
      </w:r>
    </w:p>
    <w:p w:rsidR="00301EB2" w:rsidRPr="008E3A04" w:rsidRDefault="00301EB2" w:rsidP="00301E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A04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 </w:t>
      </w:r>
    </w:p>
    <w:p w:rsidR="00301EB2" w:rsidRDefault="00301EB2" w:rsidP="00301EB2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A04">
        <w:rPr>
          <w:rFonts w:ascii="Times New Roman" w:hAnsi="Times New Roman" w:cs="Times New Roman"/>
          <w:sz w:val="24"/>
          <w:szCs w:val="24"/>
        </w:rPr>
        <w:t xml:space="preserve">Рабочей программы по линии УМК </w:t>
      </w:r>
      <w:proofErr w:type="spellStart"/>
      <w:r w:rsidRPr="008E3A04">
        <w:rPr>
          <w:rFonts w:ascii="Times New Roman" w:hAnsi="Times New Roman" w:cs="Times New Roman"/>
          <w:sz w:val="24"/>
          <w:szCs w:val="24"/>
        </w:rPr>
        <w:t>А.В.Перышкина</w:t>
      </w:r>
      <w:proofErr w:type="spellEnd"/>
      <w:r w:rsidRPr="008E3A04">
        <w:rPr>
          <w:rFonts w:ascii="Times New Roman" w:hAnsi="Times New Roman" w:cs="Times New Roman"/>
          <w:sz w:val="24"/>
          <w:szCs w:val="24"/>
        </w:rPr>
        <w:t xml:space="preserve">, Е.М. </w:t>
      </w:r>
      <w:proofErr w:type="spellStart"/>
      <w:r w:rsidRPr="008E3A04"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 w:rsidRPr="008E3A04">
        <w:rPr>
          <w:rFonts w:ascii="Times New Roman" w:hAnsi="Times New Roman" w:cs="Times New Roman"/>
          <w:sz w:val="24"/>
          <w:szCs w:val="24"/>
        </w:rPr>
        <w:t xml:space="preserve"> Физика 7-9 классы: учебно-методическое пособие / Н.В. </w:t>
      </w:r>
      <w:proofErr w:type="spellStart"/>
      <w:r w:rsidRPr="008E3A04">
        <w:rPr>
          <w:rFonts w:ascii="Times New Roman" w:hAnsi="Times New Roman" w:cs="Times New Roman"/>
          <w:sz w:val="24"/>
          <w:szCs w:val="24"/>
        </w:rPr>
        <w:t>Филонович</w:t>
      </w:r>
      <w:proofErr w:type="spellEnd"/>
      <w:r w:rsidRPr="008E3A04">
        <w:rPr>
          <w:rFonts w:ascii="Times New Roman" w:hAnsi="Times New Roman" w:cs="Times New Roman"/>
          <w:sz w:val="24"/>
          <w:szCs w:val="24"/>
        </w:rPr>
        <w:t xml:space="preserve">, Е.М. </w:t>
      </w:r>
      <w:proofErr w:type="spellStart"/>
      <w:r w:rsidRPr="008E3A04"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 w:rsidRPr="008E3A04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E3A04"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proofErr w:type="gramEnd"/>
      <w:r w:rsidRPr="008E3A04">
        <w:rPr>
          <w:rFonts w:ascii="Times New Roman" w:hAnsi="Times New Roman" w:cs="Times New Roman"/>
          <w:sz w:val="24"/>
          <w:szCs w:val="24"/>
        </w:rPr>
        <w:t xml:space="preserve">, 2017.- </w:t>
      </w:r>
    </w:p>
    <w:p w:rsidR="00301EB2" w:rsidRPr="00462E8F" w:rsidRDefault="00301EB2" w:rsidP="00301E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</w:t>
      </w:r>
      <w:r w:rsidRPr="00462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1EB2" w:rsidRPr="00462E8F" w:rsidRDefault="00301EB2" w:rsidP="00301EB2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</w:t>
      </w:r>
      <w:r w:rsidRPr="00FA5E8B">
        <w:rPr>
          <w:rFonts w:ascii="Times New Roman" w:hAnsi="Times New Roman" w:cs="Times New Roman"/>
          <w:sz w:val="24"/>
          <w:szCs w:val="24"/>
        </w:rPr>
        <w:t xml:space="preserve">по биологии </w:t>
      </w:r>
      <w:r w:rsidRPr="00237C39">
        <w:rPr>
          <w:rFonts w:ascii="Times New Roman" w:hAnsi="Times New Roman" w:cs="Times New Roman"/>
          <w:sz w:val="24"/>
          <w:szCs w:val="24"/>
        </w:rPr>
        <w:t xml:space="preserve">основной </w:t>
      </w:r>
      <w:proofErr w:type="gramStart"/>
      <w:r w:rsidRPr="00237C39">
        <w:rPr>
          <w:rFonts w:ascii="Times New Roman" w:hAnsi="Times New Roman" w:cs="Times New Roman"/>
          <w:sz w:val="24"/>
          <w:szCs w:val="24"/>
        </w:rPr>
        <w:t>школы  для</w:t>
      </w:r>
      <w:proofErr w:type="gramEnd"/>
      <w:r w:rsidRPr="00237C39">
        <w:rPr>
          <w:rFonts w:ascii="Times New Roman" w:hAnsi="Times New Roman" w:cs="Times New Roman"/>
          <w:sz w:val="24"/>
          <w:szCs w:val="24"/>
        </w:rPr>
        <w:t xml:space="preserve"> детей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237C39">
        <w:rPr>
          <w:rFonts w:ascii="Times New Roman" w:hAnsi="Times New Roman" w:cs="Times New Roman"/>
          <w:sz w:val="24"/>
          <w:szCs w:val="24"/>
        </w:rPr>
        <w:t xml:space="preserve"> составлена на основе следующих нормативных документов: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«Об образовании в Российской Федерации» от 29.12.2012 года № 273 – ФЗ;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</w:t>
      </w:r>
      <w:proofErr w:type="spellStart"/>
      <w:r w:rsidRPr="00237C3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37C39">
        <w:rPr>
          <w:rFonts w:ascii="Times New Roman" w:hAnsi="Times New Roman" w:cs="Times New Roman"/>
          <w:sz w:val="24"/>
          <w:szCs w:val="24"/>
        </w:rPr>
        <w:t xml:space="preserve"> России от 17.12.2010г. № 1897, с изменениями, утвержденным приказом от 29.12.2014г. № 1644;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«Примерной основной образовательной программой основного общего образования», одобренной Федеральным учебно-методическим объединением по общему образованию, протокол от 08.04.2015г. № 1/15;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F777B2">
        <w:rPr>
          <w:rFonts w:ascii="Times New Roman" w:hAnsi="Times New Roman" w:cs="Times New Roman"/>
          <w:sz w:val="24"/>
          <w:szCs w:val="24"/>
        </w:rPr>
        <w:t>В состав об</w:t>
      </w:r>
      <w:r>
        <w:rPr>
          <w:rFonts w:ascii="Times New Roman" w:hAnsi="Times New Roman" w:cs="Times New Roman"/>
          <w:sz w:val="24"/>
          <w:szCs w:val="24"/>
        </w:rPr>
        <w:t xml:space="preserve">щеобразовательного класса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входят  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 ОВЗ,</w:t>
      </w:r>
      <w:r w:rsidRPr="00F77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37C39">
        <w:rPr>
          <w:rFonts w:ascii="Times New Roman" w:hAnsi="Times New Roman" w:cs="Times New Roman"/>
          <w:sz w:val="24"/>
          <w:szCs w:val="24"/>
        </w:rPr>
        <w:t xml:space="preserve">сходя из </w:t>
      </w:r>
      <w:r>
        <w:rPr>
          <w:rFonts w:ascii="Times New Roman" w:hAnsi="Times New Roman" w:cs="Times New Roman"/>
          <w:sz w:val="24"/>
          <w:szCs w:val="24"/>
        </w:rPr>
        <w:t>медико-п</w:t>
      </w:r>
      <w:r w:rsidRPr="00237C39">
        <w:rPr>
          <w:rFonts w:ascii="Times New Roman" w:hAnsi="Times New Roman" w:cs="Times New Roman"/>
          <w:sz w:val="24"/>
          <w:szCs w:val="24"/>
        </w:rPr>
        <w:t>сихолого-педаго</w:t>
      </w:r>
      <w:r>
        <w:rPr>
          <w:rFonts w:ascii="Times New Roman" w:hAnsi="Times New Roman" w:cs="Times New Roman"/>
          <w:sz w:val="24"/>
          <w:szCs w:val="24"/>
        </w:rPr>
        <w:t xml:space="preserve">гической характеристики, </w:t>
      </w:r>
      <w:r w:rsidRPr="00237C39">
        <w:rPr>
          <w:rFonts w:ascii="Times New Roman" w:hAnsi="Times New Roman" w:cs="Times New Roman"/>
          <w:sz w:val="24"/>
          <w:szCs w:val="24"/>
        </w:rPr>
        <w:t>рекомендовано обучение в очной форме по общеобразовате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льной коррекционной программе.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161DB4">
        <w:rPr>
          <w:rFonts w:ascii="Times New Roman" w:hAnsi="Times New Roman" w:cs="Times New Roman"/>
          <w:b/>
          <w:sz w:val="24"/>
          <w:szCs w:val="24"/>
        </w:rPr>
        <w:t>Психолого-педагогической характеристика учащихся</w:t>
      </w:r>
      <w:r w:rsidRPr="00237C39">
        <w:rPr>
          <w:rFonts w:ascii="Times New Roman" w:hAnsi="Times New Roman" w:cs="Times New Roman"/>
          <w:sz w:val="24"/>
          <w:szCs w:val="24"/>
        </w:rPr>
        <w:t>, имеющих смешенное специфическое расстройство психического развития с легко</w:t>
      </w:r>
      <w:r>
        <w:rPr>
          <w:rFonts w:ascii="Times New Roman" w:hAnsi="Times New Roman" w:cs="Times New Roman"/>
          <w:sz w:val="24"/>
          <w:szCs w:val="24"/>
        </w:rPr>
        <w:t>й степенью умственной отсталостью: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с ОВЗ</w:t>
      </w:r>
      <w:r w:rsidRPr="00D82B2B">
        <w:rPr>
          <w:rFonts w:ascii="Times New Roman" w:hAnsi="Times New Roman" w:cs="Times New Roman"/>
          <w:sz w:val="24"/>
          <w:szCs w:val="24"/>
        </w:rPr>
        <w:t xml:space="preserve"> испытывают затруднен</w:t>
      </w:r>
      <w:r>
        <w:rPr>
          <w:rFonts w:ascii="Times New Roman" w:hAnsi="Times New Roman" w:cs="Times New Roman"/>
          <w:sz w:val="24"/>
          <w:szCs w:val="24"/>
        </w:rPr>
        <w:t>ия в обучении из-за неустойчивого</w:t>
      </w:r>
      <w:r w:rsidRPr="00237C39">
        <w:rPr>
          <w:rFonts w:ascii="Times New Roman" w:hAnsi="Times New Roman" w:cs="Times New Roman"/>
          <w:sz w:val="24"/>
          <w:szCs w:val="24"/>
        </w:rPr>
        <w:t xml:space="preserve"> внимани</w:t>
      </w:r>
      <w:r>
        <w:rPr>
          <w:rFonts w:ascii="Times New Roman" w:hAnsi="Times New Roman" w:cs="Times New Roman"/>
          <w:sz w:val="24"/>
          <w:szCs w:val="24"/>
        </w:rPr>
        <w:t>я, малого</w:t>
      </w:r>
      <w:r w:rsidRPr="00237C39">
        <w:rPr>
          <w:rFonts w:ascii="Times New Roman" w:hAnsi="Times New Roman" w:cs="Times New Roman"/>
          <w:sz w:val="24"/>
          <w:szCs w:val="24"/>
        </w:rPr>
        <w:t xml:space="preserve"> объем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7C39">
        <w:rPr>
          <w:rFonts w:ascii="Times New Roman" w:hAnsi="Times New Roman" w:cs="Times New Roman"/>
          <w:sz w:val="24"/>
          <w:szCs w:val="24"/>
        </w:rPr>
        <w:t xml:space="preserve"> памяти, неточность и затруднения при воспроизведении материала, </w:t>
      </w:r>
      <w:proofErr w:type="spellStart"/>
      <w:r w:rsidRPr="00237C39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237C39">
        <w:rPr>
          <w:rFonts w:ascii="Times New Roman" w:hAnsi="Times New Roman" w:cs="Times New Roman"/>
          <w:sz w:val="24"/>
          <w:szCs w:val="24"/>
        </w:rPr>
        <w:t xml:space="preserve"> мыслительных операций анализа, синтеза, сравнения, обобщения, негрубые нарушения речи.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Ребенок принимает учебную задачу, но не может спроектировать шаги ее выполнения. Познавательный интерес ограничен программным материалом, достаточно устойчивый, поверхностный.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Отмечается низкий уровень учебной мотивации.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учебных действий и игровой деятельности затруднено. При реализации алгоритма действий требуется направляющая помощь педагога. Адекватно принимает помощь.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Доминирует зрительный и тактильный тип восприятия. Зрительное восприятие характеризуется фрагментарностью, низкой скоростью, недостаточной точностью. Для полноты осмысленности воспринимаемых объектов необходима направляющая помощь педагога.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Преобладающий способ мнемонической обработки информации – повторение. Воспроизведение учебной информации часто неполное.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>У ребенка преобладает наглядное мышление, а словесно-логическое и образное развито слабо.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lastRenderedPageBreak/>
        <w:t xml:space="preserve"> У ученика замедленное восприятие и осмысление нового учебного материала. Ему требуется постоянная организующая помощь учителя в виде наводящих вопросов, подсказок, опора на наглядный материал.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161DB4">
        <w:rPr>
          <w:rFonts w:ascii="Times New Roman" w:hAnsi="Times New Roman" w:cs="Times New Roman"/>
          <w:b/>
          <w:sz w:val="24"/>
          <w:szCs w:val="24"/>
        </w:rPr>
        <w:t>Процесс обучения</w:t>
      </w:r>
      <w:r w:rsidRPr="00237C39">
        <w:rPr>
          <w:rFonts w:ascii="Times New Roman" w:hAnsi="Times New Roman" w:cs="Times New Roman"/>
          <w:sz w:val="24"/>
          <w:szCs w:val="24"/>
        </w:rPr>
        <w:t xml:space="preserve"> таких школьников имеет </w:t>
      </w:r>
      <w:r w:rsidRPr="00161DB4">
        <w:rPr>
          <w:rFonts w:ascii="Times New Roman" w:hAnsi="Times New Roman" w:cs="Times New Roman"/>
          <w:b/>
          <w:sz w:val="24"/>
          <w:szCs w:val="24"/>
        </w:rPr>
        <w:t>коррекционно-развивающий характер,</w:t>
      </w:r>
      <w:r w:rsidRPr="00237C39">
        <w:rPr>
          <w:rFonts w:ascii="Times New Roman" w:hAnsi="Times New Roman" w:cs="Times New Roman"/>
          <w:sz w:val="24"/>
          <w:szCs w:val="24"/>
        </w:rPr>
        <w:t xml:space="preserve"> направленный на коррекцию имеющихся у обучающихся недостатков в развитии, пробелов в знаниях и опирается на субъективный опыт школьников и связь с жизнью. Трудно воспринимаемый материал дается ознакомительно. </w:t>
      </w:r>
    </w:p>
    <w:p w:rsidR="00301EB2" w:rsidRDefault="00301EB2" w:rsidP="00301EB2">
      <w:pPr>
        <w:pStyle w:val="a3"/>
        <w:spacing w:before="0" w:beforeAutospacing="0" w:after="150" w:afterAutospacing="0"/>
        <w:jc w:val="both"/>
      </w:pPr>
      <w:r w:rsidRPr="00237C39">
        <w:t xml:space="preserve">Главными условиями эффективности работы с такими учащимися являются индивидуализация, систематичность, постепенность и повторяемость. </w:t>
      </w:r>
    </w:p>
    <w:p w:rsidR="00301EB2" w:rsidRDefault="00301EB2" w:rsidP="00301EB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1783A">
        <w:rPr>
          <w:b/>
          <w:bCs/>
          <w:color w:val="000000"/>
        </w:rPr>
        <w:t>Коррекционная цель:</w:t>
      </w:r>
      <w:r w:rsidRPr="0061783A">
        <w:rPr>
          <w:color w:val="000000"/>
        </w:rPr>
        <w:t xml:space="preserve"> развитие наблюдательности, мыслительной̆ деятельности (сравнение, сопоставление), эстетических чувств, </w:t>
      </w:r>
      <w:proofErr w:type="spellStart"/>
      <w:r w:rsidRPr="0061783A">
        <w:rPr>
          <w:color w:val="000000"/>
        </w:rPr>
        <w:t>сенсорики</w:t>
      </w:r>
      <w:proofErr w:type="spellEnd"/>
      <w:r w:rsidRPr="0061783A">
        <w:rPr>
          <w:color w:val="000000"/>
        </w:rPr>
        <w:t>. Формирование: предметных представлений.</w:t>
      </w:r>
    </w:p>
    <w:p w:rsidR="00301EB2" w:rsidRDefault="00301EB2" w:rsidP="00301EB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1783A">
        <w:rPr>
          <w:color w:val="000000"/>
        </w:rPr>
        <w:t xml:space="preserve"> Коррекция: мыслительных процессов (анализ, синтез, обобщение, сравнение)</w:t>
      </w:r>
      <w:r>
        <w:rPr>
          <w:color w:val="000000"/>
        </w:rPr>
        <w:t>.</w:t>
      </w:r>
    </w:p>
    <w:p w:rsidR="00301EB2" w:rsidRPr="0061783A" w:rsidRDefault="00301EB2" w:rsidP="00301EB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1783A">
        <w:rPr>
          <w:b/>
          <w:bCs/>
          <w:color w:val="000000"/>
        </w:rPr>
        <w:t>Коррекционно-развивающие задачи:</w:t>
      </w:r>
    </w:p>
    <w:p w:rsidR="00301EB2" w:rsidRPr="0061783A" w:rsidRDefault="00301EB2" w:rsidP="00301EB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1783A">
        <w:rPr>
          <w:color w:val="000000"/>
        </w:rPr>
        <w:t xml:space="preserve">1. </w:t>
      </w:r>
      <w:proofErr w:type="spellStart"/>
      <w:proofErr w:type="gramStart"/>
      <w:r w:rsidRPr="0061783A">
        <w:rPr>
          <w:color w:val="000000"/>
        </w:rPr>
        <w:t>Адаптирование</w:t>
      </w:r>
      <w:proofErr w:type="spellEnd"/>
      <w:r w:rsidRPr="0061783A">
        <w:rPr>
          <w:color w:val="000000"/>
        </w:rPr>
        <w:t xml:space="preserve">  образовательного</w:t>
      </w:r>
      <w:proofErr w:type="gramEnd"/>
      <w:r w:rsidRPr="0061783A">
        <w:rPr>
          <w:color w:val="000000"/>
        </w:rPr>
        <w:t xml:space="preserve"> процесса в соответствии с особенностями развития учащихся с ОВЗ.</w:t>
      </w:r>
    </w:p>
    <w:p w:rsidR="00301EB2" w:rsidRPr="0061783A" w:rsidRDefault="00301EB2" w:rsidP="00301EB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1783A">
        <w:rPr>
          <w:color w:val="000000"/>
        </w:rPr>
        <w:t>2. Стимулирование интереса учащихся к познавательной и учебной деятельности.</w:t>
      </w:r>
    </w:p>
    <w:p w:rsidR="00301EB2" w:rsidRPr="00FA5E8B" w:rsidRDefault="00301EB2" w:rsidP="00301EB2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61783A">
        <w:rPr>
          <w:color w:val="000000"/>
        </w:rPr>
        <w:t>3. Развитие умений и навыков самостоятельной учебной деятельности.</w:t>
      </w:r>
    </w:p>
    <w:p w:rsidR="00301EB2" w:rsidRPr="007B75FA" w:rsidRDefault="00301EB2" w:rsidP="00830C05">
      <w:pPr>
        <w:rPr>
          <w:rFonts w:ascii="Times New Roman" w:hAnsi="Times New Roman" w:cs="Times New Roman"/>
          <w:b/>
          <w:sz w:val="24"/>
          <w:szCs w:val="24"/>
        </w:rPr>
      </w:pPr>
      <w:r w:rsidRPr="007B75FA">
        <w:rPr>
          <w:rFonts w:ascii="Times New Roman" w:hAnsi="Times New Roman" w:cs="Times New Roman"/>
          <w:b/>
          <w:sz w:val="24"/>
          <w:szCs w:val="24"/>
        </w:rPr>
        <w:t>ОБЕСПЕЧЕНИЕ КОРРЕКЦИОННО-РАЗВИВАЮЩЕЙ НАПРАВЛЕННОСТИ ОБУЧЕНИЯ НА УРОКЕ.</w:t>
      </w:r>
    </w:p>
    <w:p w:rsidR="00301EB2" w:rsidRPr="00E23AA0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23AA0">
        <w:rPr>
          <w:rFonts w:ascii="Times New Roman" w:hAnsi="Times New Roman" w:cs="Times New Roman"/>
          <w:sz w:val="24"/>
          <w:szCs w:val="24"/>
        </w:rPr>
        <w:t xml:space="preserve">Детям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E23AA0">
        <w:rPr>
          <w:rFonts w:ascii="Times New Roman" w:hAnsi="Times New Roman" w:cs="Times New Roman"/>
          <w:sz w:val="24"/>
          <w:szCs w:val="24"/>
        </w:rPr>
        <w:t xml:space="preserve"> свойственна </w:t>
      </w:r>
      <w:r w:rsidRPr="00E23AA0">
        <w:rPr>
          <w:rFonts w:ascii="Times New Roman" w:hAnsi="Times New Roman" w:cs="Times New Roman"/>
          <w:b/>
          <w:sz w:val="24"/>
          <w:szCs w:val="24"/>
        </w:rPr>
        <w:t>низкая степень устойчивости внимания</w:t>
      </w:r>
      <w:r w:rsidRPr="00E23AA0">
        <w:rPr>
          <w:rFonts w:ascii="Times New Roman" w:hAnsi="Times New Roman" w:cs="Times New Roman"/>
          <w:sz w:val="24"/>
          <w:szCs w:val="24"/>
        </w:rPr>
        <w:t xml:space="preserve">, поэтому стараюсь специально организовывать и направлять внимание детей. Делаю это при помощи приёмов, развивающих внимание: стараюсь исключить действие посторонних раздражителей; неоднократно повторяю сведения; демонстрирую наглядные </w:t>
      </w:r>
      <w:proofErr w:type="gramStart"/>
      <w:r w:rsidRPr="00E23AA0">
        <w:rPr>
          <w:rFonts w:ascii="Times New Roman" w:hAnsi="Times New Roman" w:cs="Times New Roman"/>
          <w:sz w:val="24"/>
          <w:szCs w:val="24"/>
        </w:rPr>
        <w:t xml:space="preserve">средства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обучении</w:t>
      </w:r>
      <w:r w:rsidRPr="00E23AA0">
        <w:rPr>
          <w:rFonts w:ascii="Times New Roman" w:hAnsi="Times New Roman" w:cs="Times New Roman"/>
          <w:sz w:val="24"/>
          <w:szCs w:val="24"/>
        </w:rPr>
        <w:t>я</w:t>
      </w:r>
      <w:proofErr w:type="spellEnd"/>
      <w:proofErr w:type="gramEnd"/>
      <w:r w:rsidRPr="00E23AA0">
        <w:rPr>
          <w:rFonts w:ascii="Times New Roman" w:hAnsi="Times New Roman" w:cs="Times New Roman"/>
          <w:sz w:val="24"/>
          <w:szCs w:val="24"/>
        </w:rPr>
        <w:t xml:space="preserve"> (таблицы, изображения, модели, муляжи), сопровождая их комментариями. </w:t>
      </w:r>
    </w:p>
    <w:p w:rsidR="00301EB2" w:rsidRPr="00E23AA0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23AA0">
        <w:rPr>
          <w:rFonts w:ascii="Times New Roman" w:hAnsi="Times New Roman" w:cs="Times New Roman"/>
          <w:b/>
          <w:sz w:val="24"/>
          <w:szCs w:val="24"/>
        </w:rPr>
        <w:t>Слабое развитие</w:t>
      </w:r>
      <w:r w:rsidRPr="00E23AA0">
        <w:rPr>
          <w:rFonts w:ascii="Times New Roman" w:hAnsi="Times New Roman" w:cs="Times New Roman"/>
          <w:sz w:val="24"/>
          <w:szCs w:val="24"/>
        </w:rPr>
        <w:t xml:space="preserve"> </w:t>
      </w:r>
      <w:r w:rsidRPr="00E23AA0">
        <w:rPr>
          <w:rFonts w:ascii="Times New Roman" w:hAnsi="Times New Roman" w:cs="Times New Roman"/>
          <w:b/>
          <w:sz w:val="24"/>
          <w:szCs w:val="24"/>
        </w:rPr>
        <w:t xml:space="preserve">произвольной памяти </w:t>
      </w:r>
      <w:r w:rsidRPr="00E23AA0">
        <w:rPr>
          <w:rFonts w:ascii="Times New Roman" w:hAnsi="Times New Roman" w:cs="Times New Roman"/>
          <w:sz w:val="24"/>
          <w:szCs w:val="24"/>
        </w:rPr>
        <w:t xml:space="preserve">корректирую повторением вслух хором; использую схемы, опоры, которые позволяют обучающимся вспоминать изученный материал; предлагаю заучивать стихотворения (правила, толкование терминов и т.п.). </w:t>
      </w:r>
    </w:p>
    <w:p w:rsidR="00301EB2" w:rsidRPr="00E23AA0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E23AA0">
        <w:rPr>
          <w:rFonts w:ascii="Times New Roman" w:hAnsi="Times New Roman" w:cs="Times New Roman"/>
          <w:b/>
          <w:sz w:val="24"/>
          <w:szCs w:val="24"/>
        </w:rPr>
        <w:t xml:space="preserve">    Недостаточно развитые</w:t>
      </w:r>
      <w:r w:rsidRPr="00E23AA0">
        <w:rPr>
          <w:rFonts w:ascii="Times New Roman" w:hAnsi="Times New Roman" w:cs="Times New Roman"/>
          <w:sz w:val="24"/>
          <w:szCs w:val="24"/>
        </w:rPr>
        <w:t xml:space="preserve"> составляющие </w:t>
      </w:r>
      <w:r w:rsidRPr="00E23AA0">
        <w:rPr>
          <w:rFonts w:ascii="Times New Roman" w:hAnsi="Times New Roman" w:cs="Times New Roman"/>
          <w:b/>
          <w:sz w:val="24"/>
          <w:szCs w:val="24"/>
        </w:rPr>
        <w:t>функции мышления</w:t>
      </w:r>
      <w:r w:rsidRPr="00E23AA0">
        <w:rPr>
          <w:rFonts w:ascii="Times New Roman" w:hAnsi="Times New Roman" w:cs="Times New Roman"/>
          <w:sz w:val="24"/>
          <w:szCs w:val="24"/>
        </w:rPr>
        <w:t xml:space="preserve"> (анализ, синтез, обобщение, сравнение, абстрагирование) развиваю при помощи упражнений, направленных на развитие словесно-логического мышления; использования игровых приёмов; заданий на умение выделять существенные признаки; приёмов, позволяющих обучающимся разобраться в смысле изучаемого материала или выполняемых заданий.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AA0">
        <w:rPr>
          <w:rFonts w:ascii="Times New Roman" w:hAnsi="Times New Roman" w:cs="Times New Roman"/>
          <w:b/>
          <w:sz w:val="24"/>
          <w:szCs w:val="24"/>
        </w:rPr>
        <w:t>Организация  процесса</w:t>
      </w:r>
      <w:proofErr w:type="gramEnd"/>
      <w:r w:rsidRPr="00E23AA0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E23AA0">
        <w:rPr>
          <w:rFonts w:ascii="Times New Roman" w:hAnsi="Times New Roman" w:cs="Times New Roman"/>
          <w:sz w:val="24"/>
          <w:szCs w:val="24"/>
        </w:rPr>
        <w:t xml:space="preserve"> с учетом специфики усвоения знаний, умений и навыков обучающимися с </w:t>
      </w:r>
      <w:r>
        <w:rPr>
          <w:rFonts w:ascii="Times New Roman" w:hAnsi="Times New Roman" w:cs="Times New Roman"/>
          <w:sz w:val="24"/>
          <w:szCs w:val="24"/>
        </w:rPr>
        <w:t>ОВЗ.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23AA0">
        <w:rPr>
          <w:rFonts w:ascii="Times New Roman" w:hAnsi="Times New Roman" w:cs="Times New Roman"/>
          <w:sz w:val="24"/>
          <w:szCs w:val="24"/>
        </w:rPr>
        <w:t>При организации процесса обучения использую</w:t>
      </w:r>
    </w:p>
    <w:p w:rsidR="00301EB2" w:rsidRPr="00E23AA0" w:rsidRDefault="00301EB2" w:rsidP="00301E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AA0">
        <w:rPr>
          <w:rFonts w:ascii="Times New Roman" w:hAnsi="Times New Roman" w:cs="Times New Roman"/>
          <w:sz w:val="24"/>
          <w:szCs w:val="24"/>
        </w:rPr>
        <w:t xml:space="preserve">«пошаговое» предъявление материала, </w:t>
      </w:r>
    </w:p>
    <w:p w:rsidR="00301EB2" w:rsidRPr="00E23AA0" w:rsidRDefault="00301EB2" w:rsidP="00301E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AA0">
        <w:rPr>
          <w:rFonts w:ascii="Times New Roman" w:hAnsi="Times New Roman" w:cs="Times New Roman"/>
          <w:sz w:val="24"/>
          <w:szCs w:val="24"/>
        </w:rPr>
        <w:t xml:space="preserve">дозированную помощи на уроке, </w:t>
      </w:r>
    </w:p>
    <w:p w:rsidR="00301EB2" w:rsidRPr="00E23AA0" w:rsidRDefault="00301EB2" w:rsidP="00301E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AA0">
        <w:rPr>
          <w:rFonts w:ascii="Times New Roman" w:hAnsi="Times New Roman" w:cs="Times New Roman"/>
          <w:sz w:val="24"/>
          <w:szCs w:val="24"/>
        </w:rPr>
        <w:t>ориентируюсь на индивидуальны</w:t>
      </w:r>
      <w:r>
        <w:rPr>
          <w:rFonts w:ascii="Times New Roman" w:hAnsi="Times New Roman" w:cs="Times New Roman"/>
          <w:sz w:val="24"/>
          <w:szCs w:val="24"/>
        </w:rPr>
        <w:t>е особенности обучающихся с ОВЗ,</w:t>
      </w:r>
      <w:r w:rsidRPr="00E23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B2" w:rsidRPr="00E23AA0" w:rsidRDefault="00301EB2" w:rsidP="00301E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23AA0">
        <w:rPr>
          <w:rFonts w:ascii="Times New Roman" w:hAnsi="Times New Roman" w:cs="Times New Roman"/>
          <w:sz w:val="24"/>
          <w:szCs w:val="24"/>
        </w:rPr>
        <w:t>ифференцирую задания, которые направлены на освоение посильного для восприятия обучающихся материала соответственно их способностям и возможностям,</w:t>
      </w:r>
    </w:p>
    <w:p w:rsidR="00301EB2" w:rsidRDefault="00301EB2" w:rsidP="00301E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AA0">
        <w:rPr>
          <w:rFonts w:ascii="Times New Roman" w:hAnsi="Times New Roman" w:cs="Times New Roman"/>
          <w:sz w:val="24"/>
          <w:szCs w:val="24"/>
        </w:rPr>
        <w:t xml:space="preserve"> организацию коррекционной индивидуальной </w:t>
      </w:r>
      <w:proofErr w:type="gramStart"/>
      <w:r w:rsidRPr="00E23AA0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3A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3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B2" w:rsidRDefault="00301EB2" w:rsidP="00301E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23AA0">
        <w:rPr>
          <w:rFonts w:ascii="Times New Roman" w:hAnsi="Times New Roman" w:cs="Times New Roman"/>
          <w:sz w:val="24"/>
          <w:szCs w:val="24"/>
        </w:rPr>
        <w:t xml:space="preserve">одбираю задания с расчетом на конкретных учеников, учитывая особенности их индивидуального развития. </w:t>
      </w:r>
    </w:p>
    <w:p w:rsidR="00301EB2" w:rsidRPr="00E23AA0" w:rsidRDefault="00301EB2" w:rsidP="00301E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AA0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побуждении интереса к себе, окружающему предметному и социальному миру.</w:t>
      </w:r>
    </w:p>
    <w:p w:rsidR="00301EB2" w:rsidRPr="00237C39" w:rsidRDefault="00301EB2" w:rsidP="00301E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AA0">
        <w:rPr>
          <w:rFonts w:ascii="Times New Roman" w:hAnsi="Times New Roman" w:cs="Times New Roman"/>
          <w:sz w:val="24"/>
          <w:szCs w:val="24"/>
        </w:rPr>
        <w:lastRenderedPageBreak/>
        <w:t>Познавательную активность стимулирую при помощи метода проблемных вопросов, приёмов технологии развития критического мышления через чтение и письмо (верные и неверные утверждения, толстые и тонкие вопросы, лови ошибку и другие), через организацию доступной для обучающихся активной деятельности (самостоятельные, практические, лабораторные работы).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161DB4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237C39">
        <w:rPr>
          <w:rFonts w:ascii="Times New Roman" w:hAnsi="Times New Roman" w:cs="Times New Roman"/>
          <w:sz w:val="24"/>
          <w:szCs w:val="24"/>
        </w:rPr>
        <w:t xml:space="preserve">: беседа, объяснения, объяснительное чтение, рассказ, эксперимент, наблюдение, демонстрации, опыт. Использовать наводящие вопросы, образцы решений, наглядность, новый материал выдавать малыми порциями, постепенное усложнение заданий.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161DB4">
        <w:rPr>
          <w:rFonts w:ascii="Times New Roman" w:hAnsi="Times New Roman" w:cs="Times New Roman"/>
          <w:b/>
          <w:sz w:val="24"/>
          <w:szCs w:val="24"/>
        </w:rPr>
        <w:t>Формы организации учебной деятельности</w:t>
      </w:r>
      <w:r w:rsidRPr="00237C39">
        <w:rPr>
          <w:rFonts w:ascii="Times New Roman" w:hAnsi="Times New Roman" w:cs="Times New Roman"/>
          <w:sz w:val="24"/>
          <w:szCs w:val="24"/>
        </w:rPr>
        <w:t xml:space="preserve">: индивидуальные (выполнение учеником всех операций под руководством учителя), работа в парах, урок, экскурсия, лабораторные и практические работы, домашнее задание. </w:t>
      </w:r>
    </w:p>
    <w:p w:rsidR="00301EB2" w:rsidRPr="00B1310E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B1310E">
        <w:rPr>
          <w:rFonts w:ascii="Times New Roman" w:hAnsi="Times New Roman" w:cs="Times New Roman"/>
          <w:b/>
          <w:sz w:val="24"/>
          <w:szCs w:val="24"/>
        </w:rPr>
        <w:t>Описание результатов и адаптации системы оценивания</w:t>
      </w:r>
      <w:r w:rsidRPr="00B1310E">
        <w:rPr>
          <w:rFonts w:ascii="Times New Roman" w:hAnsi="Times New Roman" w:cs="Times New Roman"/>
          <w:sz w:val="24"/>
          <w:szCs w:val="24"/>
        </w:rPr>
        <w:t>.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B1310E">
        <w:rPr>
          <w:rFonts w:ascii="Times New Roman" w:hAnsi="Times New Roman" w:cs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B1310E">
        <w:rPr>
          <w:rFonts w:ascii="Times New Roman" w:hAnsi="Times New Roman" w:cs="Times New Roman"/>
          <w:sz w:val="24"/>
          <w:szCs w:val="24"/>
        </w:rPr>
        <w:t xml:space="preserve">2) упрощение </w:t>
      </w:r>
      <w:proofErr w:type="spellStart"/>
      <w:r w:rsidRPr="00B1310E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Pr="00B1310E">
        <w:rPr>
          <w:rFonts w:ascii="Times New Roman" w:hAnsi="Times New Roman" w:cs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B1310E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B131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310E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B1310E">
        <w:rPr>
          <w:rFonts w:ascii="Times New Roman" w:hAnsi="Times New Roman" w:cs="Times New Roman"/>
          <w:sz w:val="24"/>
          <w:szCs w:val="24"/>
        </w:rPr>
        <w:t xml:space="preserve">) выполнения задания; </w:t>
      </w:r>
    </w:p>
    <w:p w:rsidR="00301EB2" w:rsidRPr="00B1310E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B1310E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акцентами.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B1310E">
        <w:rPr>
          <w:rFonts w:ascii="Times New Roman" w:hAnsi="Times New Roman" w:cs="Times New Roman"/>
          <w:sz w:val="24"/>
          <w:szCs w:val="24"/>
        </w:rPr>
        <w:t xml:space="preserve"> при необходимости адаптации текста задания с учетом особых образовательных потребностей и </w:t>
      </w:r>
      <w:proofErr w:type="gramStart"/>
      <w:r w:rsidRPr="00B1310E">
        <w:rPr>
          <w:rFonts w:ascii="Times New Roman" w:hAnsi="Times New Roman" w:cs="Times New Roman"/>
          <w:sz w:val="24"/>
          <w:szCs w:val="24"/>
        </w:rPr>
        <w:t>индивидуальных трудностей</w:t>
      </w:r>
      <w:proofErr w:type="gramEnd"/>
      <w:r w:rsidRPr="00B1310E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B1310E">
        <w:rPr>
          <w:rFonts w:ascii="Times New Roman" w:hAnsi="Times New Roman" w:cs="Times New Roman"/>
          <w:sz w:val="24"/>
          <w:szCs w:val="24"/>
        </w:rPr>
        <w:t xml:space="preserve">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</w:t>
      </w:r>
      <w:r w:rsidRPr="00B1310E">
        <w:rPr>
          <w:rFonts w:ascii="Times New Roman" w:hAnsi="Times New Roman" w:cs="Times New Roman"/>
          <w:sz w:val="24"/>
          <w:szCs w:val="24"/>
        </w:rPr>
        <w:t xml:space="preserve">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6)</w:t>
      </w:r>
      <w:r w:rsidRPr="00B1310E">
        <w:rPr>
          <w:rFonts w:ascii="Times New Roman" w:hAnsi="Times New Roman" w:cs="Times New Roman"/>
          <w:sz w:val="24"/>
          <w:szCs w:val="24"/>
        </w:rPr>
        <w:t>увеличение времени на выполнение заданий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161DB4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237C39">
        <w:rPr>
          <w:rFonts w:ascii="Times New Roman" w:hAnsi="Times New Roman" w:cs="Times New Roman"/>
          <w:sz w:val="24"/>
          <w:szCs w:val="24"/>
        </w:rPr>
        <w:t xml:space="preserve"> используются те же, но шкала оценивания несколько другая: понижена или не учитываются за</w:t>
      </w:r>
      <w:r>
        <w:rPr>
          <w:rFonts w:ascii="Times New Roman" w:hAnsi="Times New Roman" w:cs="Times New Roman"/>
          <w:sz w:val="24"/>
          <w:szCs w:val="24"/>
        </w:rPr>
        <w:t xml:space="preserve">дания повышенного уровня. Оценки </w:t>
      </w:r>
      <w:r w:rsidRPr="00237C39">
        <w:rPr>
          <w:rFonts w:ascii="Times New Roman" w:hAnsi="Times New Roman" w:cs="Times New Roman"/>
          <w:sz w:val="24"/>
          <w:szCs w:val="24"/>
        </w:rPr>
        <w:t xml:space="preserve">выставляется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критериям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301EB2" w:rsidRPr="00122ABD" w:rsidRDefault="00301EB2" w:rsidP="00301E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ABD">
        <w:rPr>
          <w:rFonts w:ascii="Times New Roman" w:hAnsi="Times New Roman" w:cs="Times New Roman"/>
          <w:b/>
          <w:sz w:val="24"/>
          <w:szCs w:val="24"/>
        </w:rPr>
        <w:t xml:space="preserve">Рекомендации по использованию педагогической оценки, </w:t>
      </w:r>
      <w:r w:rsidRPr="00237C39">
        <w:rPr>
          <w:rFonts w:ascii="Times New Roman" w:hAnsi="Times New Roman" w:cs="Times New Roman"/>
          <w:sz w:val="24"/>
          <w:szCs w:val="24"/>
        </w:rPr>
        <w:t xml:space="preserve">формирующей у детей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237C39">
        <w:rPr>
          <w:rFonts w:ascii="Times New Roman" w:hAnsi="Times New Roman" w:cs="Times New Roman"/>
          <w:sz w:val="24"/>
          <w:szCs w:val="24"/>
        </w:rPr>
        <w:t xml:space="preserve"> внутреннюю устойчивую мотивацию к учению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37C39">
        <w:rPr>
          <w:rFonts w:ascii="Times New Roman" w:hAnsi="Times New Roman" w:cs="Times New Roman"/>
          <w:sz w:val="24"/>
          <w:szCs w:val="24"/>
        </w:rPr>
        <w:t xml:space="preserve">Осуществлять оценку достижений учащихся в сопоставлении с их же предшествующими достижениями.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37C39">
        <w:rPr>
          <w:rFonts w:ascii="Times New Roman" w:hAnsi="Times New Roman" w:cs="Times New Roman"/>
          <w:sz w:val="24"/>
          <w:szCs w:val="24"/>
        </w:rPr>
        <w:t xml:space="preserve">Избегать сравнения достижений учащихся.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37C39">
        <w:rPr>
          <w:rFonts w:ascii="Times New Roman" w:hAnsi="Times New Roman" w:cs="Times New Roman"/>
          <w:sz w:val="24"/>
          <w:szCs w:val="24"/>
        </w:rPr>
        <w:t xml:space="preserve">Использовать развернутые описательные виды оценки (некоторая устная или письменная характеристика выполненного задания).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37C39">
        <w:rPr>
          <w:rFonts w:ascii="Times New Roman" w:hAnsi="Times New Roman" w:cs="Times New Roman"/>
          <w:sz w:val="24"/>
          <w:szCs w:val="24"/>
        </w:rPr>
        <w:t xml:space="preserve">Сочетать оценку учителя с самооценкой школьником своих достижений.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Не указывать при обсуждении причин неудач школьника на внутренние стабильные факторы (характер, уровень способностей, — то, что ребенок сам изменить не может), внешние изменчивые факторы (удача и везение).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Выставлять итоговую отметку не по среднеарифметическому принципу, а на основе результатов усвоения знаний базового уровня образования, так называемых ОРО (обязательных результатов обучения).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lastRenderedPageBreak/>
        <w:t xml:space="preserve">Не допускать поверхностное оценивание ответов школьников в начале каждого урока, а также в ходе освоения нового материала.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занятиях, на занятиях у логопеда, дефектолога). </w:t>
      </w:r>
    </w:p>
    <w:p w:rsidR="00301EB2" w:rsidRPr="00237C39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Варьировать характер педагогических оценок (отметка, словесная оценка, рейтинговая оценка и др.) с целью избегания привыкания к ним ребенка и снижения вследствие этого их мотивированной функции. </w:t>
      </w:r>
    </w:p>
    <w:p w:rsidR="00301EB2" w:rsidRDefault="00301EB2" w:rsidP="00301EB2">
      <w:pPr>
        <w:jc w:val="both"/>
        <w:rPr>
          <w:rFonts w:ascii="Times New Roman" w:hAnsi="Times New Roman" w:cs="Times New Roman"/>
          <w:sz w:val="24"/>
          <w:szCs w:val="24"/>
        </w:rPr>
      </w:pPr>
      <w:r w:rsidRPr="00237C39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161DB4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237C39">
        <w:rPr>
          <w:rFonts w:ascii="Times New Roman" w:hAnsi="Times New Roman" w:cs="Times New Roman"/>
          <w:sz w:val="24"/>
          <w:szCs w:val="24"/>
        </w:rPr>
        <w:t xml:space="preserve"> с учащимися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237C39">
        <w:rPr>
          <w:rFonts w:ascii="Times New Roman" w:hAnsi="Times New Roman" w:cs="Times New Roman"/>
          <w:sz w:val="24"/>
          <w:szCs w:val="24"/>
        </w:rPr>
        <w:t xml:space="preserve"> является: повышение социальной адаптации детей через применение</w:t>
      </w:r>
      <w:r w:rsidRPr="00FA5E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физических</w:t>
      </w:r>
      <w:r w:rsidRPr="00FA5E8B">
        <w:rPr>
          <w:rFonts w:ascii="Times New Roman" w:hAnsi="Times New Roman" w:cs="Times New Roman"/>
          <w:sz w:val="24"/>
          <w:szCs w:val="24"/>
        </w:rPr>
        <w:t xml:space="preserve">  </w:t>
      </w:r>
      <w:r w:rsidRPr="00237C39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237C39">
        <w:rPr>
          <w:rFonts w:ascii="Times New Roman" w:hAnsi="Times New Roman" w:cs="Times New Roman"/>
          <w:sz w:val="24"/>
          <w:szCs w:val="24"/>
        </w:rPr>
        <w:t xml:space="preserve"> на практике.</w:t>
      </w: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B2" w:rsidRDefault="00301EB2" w:rsidP="00301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C05" w:rsidRDefault="00830C05" w:rsidP="00301E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01EB2" w:rsidRPr="00301EB2" w:rsidRDefault="00301EB2" w:rsidP="00301EB2">
      <w:pPr>
        <w:spacing w:after="0" w:line="264" w:lineRule="auto"/>
        <w:ind w:left="120"/>
        <w:jc w:val="both"/>
      </w:pPr>
      <w:r w:rsidRPr="00301EB2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ФИЗИКЕ НА УРОВНЕ ОСНОВНОГО ОБЩЕГО ОБРАЗОВАНИЯ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firstLine="600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 xml:space="preserve">Изучение физики на уровне основного общего образования направлено на достижение личностных, </w:t>
      </w:r>
      <w:proofErr w:type="spellStart"/>
      <w:r w:rsidRPr="00301EB2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301EB2">
        <w:rPr>
          <w:rFonts w:ascii="Times New Roman" w:hAnsi="Times New Roman"/>
          <w:color w:val="000000"/>
          <w:sz w:val="24"/>
          <w:szCs w:val="24"/>
        </w:rPr>
        <w:t xml:space="preserve"> и предметных образовательных результатов.</w:t>
      </w:r>
    </w:p>
    <w:p w:rsidR="00301EB2" w:rsidRPr="00301EB2" w:rsidRDefault="00301EB2" w:rsidP="00301EB2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_Toc124412006"/>
      <w:bookmarkEnd w:id="1"/>
      <w:r w:rsidRPr="00301EB2">
        <w:rPr>
          <w:rFonts w:ascii="Times New Roman" w:hAnsi="Times New Roman"/>
          <w:color w:val="000000"/>
          <w:sz w:val="24"/>
          <w:szCs w:val="24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en-US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1)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патриотического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проявление интереса к истории и современному состоянию российской физической науки;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ценностное отношение к достижениям российских учёных-физиков;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>2) гражданского и духовно-нравственного воспитания: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готовность к активному участию в обсуждении общественно</w:t>
      </w:r>
      <w:r w:rsidRPr="00301EB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01EB2">
        <w:rPr>
          <w:rFonts w:ascii="Times New Roman" w:hAnsi="Times New Roman"/>
          <w:color w:val="000000"/>
          <w:sz w:val="24"/>
          <w:szCs w:val="24"/>
        </w:rPr>
        <w:t>значимых</w:t>
      </w:r>
      <w:r w:rsidRPr="00301EB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01EB2">
        <w:rPr>
          <w:rFonts w:ascii="Times New Roman" w:hAnsi="Times New Roman"/>
          <w:color w:val="000000"/>
          <w:sz w:val="24"/>
          <w:szCs w:val="24"/>
        </w:rPr>
        <w:t>и этических проблем, связанных с практическим применением достижений физики;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осознание важности морально-этических принципов в деятельности учёного;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en-US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3)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эстетического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en-US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4)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ценности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научного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познания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развитие научной любознательности, интереса к исследовательской деятельности;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1EB2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301EB2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у другого человека;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en-US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6)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трудового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интерес к практическому изучению профессий, связанных с физикой;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en-US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7)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экологического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осознание глобального характера экологических проблем и путей их решения;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>8) адаптации к изменяющимся условиям социальной и природной среды: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повышение уровня своей компетентности через практическую деятельность;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осознание дефицитов собственных знаний и компетентностей в области физики;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планирование своего развития в приобретении новых физических знаний;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301EB2" w:rsidRPr="00301EB2" w:rsidRDefault="00301EB2" w:rsidP="00301EB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Symbol" w:hAnsi="Symbol"/>
          <w:color w:val="000000"/>
          <w:sz w:val="24"/>
          <w:szCs w:val="24"/>
          <w:lang w:val="en-US"/>
        </w:rPr>
        <w:t>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30C05" w:rsidRPr="00301EB2" w:rsidRDefault="00830C05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lastRenderedPageBreak/>
        <w:t>МЕТАПРЕДМЕТНЫЕ РЕЗУЛЬТАТЫ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firstLine="600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</w:rPr>
        <w:t xml:space="preserve"> результаты</w:t>
      </w:r>
      <w:r w:rsidRPr="00301EB2">
        <w:rPr>
          <w:rFonts w:ascii="Times New Roman" w:hAnsi="Times New Roman"/>
          <w:color w:val="000000"/>
          <w:sz w:val="24"/>
          <w:szCs w:val="24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301EB2" w:rsidRPr="00301EB2" w:rsidRDefault="00301EB2" w:rsidP="00301EB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301EB2" w:rsidRPr="00301EB2" w:rsidRDefault="00301EB2" w:rsidP="00301EB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сравнения;</w:t>
      </w:r>
    </w:p>
    <w:p w:rsidR="00301EB2" w:rsidRPr="00301EB2" w:rsidRDefault="00301EB2" w:rsidP="00301EB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301EB2" w:rsidRPr="00301EB2" w:rsidRDefault="00301EB2" w:rsidP="00301EB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301EB2" w:rsidRPr="00301EB2" w:rsidRDefault="00301EB2" w:rsidP="00301EB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  <w:lang w:val="en-US"/>
        </w:rPr>
      </w:pP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Базовые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исследовательские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действия</w:t>
      </w:r>
      <w:proofErr w:type="spellEnd"/>
      <w:r w:rsidRPr="00301EB2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301EB2" w:rsidRPr="00301EB2" w:rsidRDefault="00301EB2" w:rsidP="00301EB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301EB2" w:rsidRPr="00301EB2" w:rsidRDefault="00301EB2" w:rsidP="00301EB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или эксперимента;</w:t>
      </w:r>
    </w:p>
    <w:p w:rsidR="00301EB2" w:rsidRPr="00301EB2" w:rsidRDefault="00301EB2" w:rsidP="00301EB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301EB2" w:rsidRPr="00301EB2" w:rsidRDefault="00301EB2" w:rsidP="00301EB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  <w:lang w:val="en-US"/>
        </w:rPr>
      </w:pP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Работа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с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информацией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301EB2" w:rsidRPr="00301EB2" w:rsidRDefault="00301EB2" w:rsidP="00301EB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анализировать, систематизировать и интерпретировать информацию различных видов и форм представления;</w:t>
      </w:r>
    </w:p>
    <w:p w:rsidR="00301EB2" w:rsidRPr="00301EB2" w:rsidRDefault="00301EB2" w:rsidP="00301EB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  <w:lang w:val="en-US"/>
        </w:rPr>
      </w:pP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Коммуникативные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универсальные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учебные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действия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выражать свою точку зрения в устных и письменных текстах;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физического опыта (эксперимента, исследования, проекта);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lastRenderedPageBreak/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301EB2" w:rsidRPr="00301EB2" w:rsidRDefault="00301EB2" w:rsidP="00301EB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301EB2" w:rsidRPr="00301EB2" w:rsidRDefault="00301EB2" w:rsidP="00301EB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выявлять проблемы в жизненных и учебных ситуациях, требующих для решения физических знаний;</w:t>
      </w:r>
    </w:p>
    <w:p w:rsidR="00301EB2" w:rsidRPr="00301EB2" w:rsidRDefault="00301EB2" w:rsidP="00301EB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01EB2" w:rsidRPr="00301EB2" w:rsidRDefault="00301EB2" w:rsidP="00301EB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301EB2" w:rsidRPr="00301EB2" w:rsidRDefault="00301EB2" w:rsidP="00301EB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  <w:lang w:val="en-US"/>
        </w:rPr>
      </w:pP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Самоконтроль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эмоциональный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интеллект</w:t>
      </w:r>
      <w:proofErr w:type="spellEnd"/>
      <w:r w:rsidRPr="00301EB2"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</w:p>
    <w:p w:rsidR="00301EB2" w:rsidRPr="00301EB2" w:rsidRDefault="00301EB2" w:rsidP="00301EB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301EB2" w:rsidRPr="00301EB2" w:rsidRDefault="00301EB2" w:rsidP="00301EB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301EB2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301EB2">
        <w:rPr>
          <w:rFonts w:ascii="Times New Roman" w:hAnsi="Times New Roman"/>
          <w:color w:val="000000"/>
          <w:sz w:val="24"/>
          <w:szCs w:val="24"/>
        </w:rPr>
        <w:t>) результатов деятельности, давать оценку приобретённому опыту;</w:t>
      </w:r>
    </w:p>
    <w:p w:rsidR="00301EB2" w:rsidRPr="00301EB2" w:rsidRDefault="00301EB2" w:rsidP="00301EB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301EB2" w:rsidRPr="00301EB2" w:rsidRDefault="00301EB2" w:rsidP="00301EB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301EB2" w:rsidRPr="00301EB2" w:rsidRDefault="00301EB2" w:rsidP="00301EB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301EB2" w:rsidRPr="00301EB2" w:rsidRDefault="00301EB2" w:rsidP="00301EB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01EB2" w:rsidRPr="00301EB2" w:rsidRDefault="00301EB2" w:rsidP="00301EB2">
      <w:pPr>
        <w:spacing w:after="0" w:line="264" w:lineRule="auto"/>
        <w:ind w:left="120"/>
        <w:jc w:val="both"/>
        <w:rPr>
          <w:sz w:val="24"/>
          <w:szCs w:val="24"/>
        </w:rPr>
      </w:pPr>
      <w:r w:rsidRPr="00301EB2">
        <w:rPr>
          <w:rFonts w:ascii="Times New Roman" w:hAnsi="Times New Roman"/>
          <w:b/>
          <w:color w:val="000000"/>
          <w:sz w:val="24"/>
          <w:szCs w:val="24"/>
        </w:rPr>
        <w:t xml:space="preserve">ПРЕДМЕТНЫЕ РЕЗУЛЬТАТЫ </w:t>
      </w:r>
    </w:p>
    <w:p w:rsidR="00301EB2" w:rsidRPr="00301EB2" w:rsidRDefault="00301EB2" w:rsidP="00301EB2">
      <w:pPr>
        <w:spacing w:after="0" w:line="264" w:lineRule="auto"/>
        <w:ind w:firstLine="600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01EB2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301EB2">
        <w:rPr>
          <w:rFonts w:ascii="Times New Roman" w:hAnsi="Times New Roman"/>
          <w:color w:val="000000"/>
          <w:sz w:val="24"/>
          <w:szCs w:val="24"/>
        </w:rPr>
        <w:t xml:space="preserve"> предметные результаты на базовом уровне должны отражать </w:t>
      </w:r>
      <w:proofErr w:type="spellStart"/>
      <w:r w:rsidRPr="00301EB2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301EB2">
        <w:rPr>
          <w:rFonts w:ascii="Times New Roman" w:hAnsi="Times New Roman"/>
          <w:color w:val="000000"/>
          <w:sz w:val="24"/>
          <w:szCs w:val="24"/>
        </w:rPr>
        <w:t xml:space="preserve"> у обучающихся умений: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 xml:space="preserve">объяснять физические процессы и свойства тел, в том числе и в контексте ситуаций </w:t>
      </w:r>
      <w:proofErr w:type="spellStart"/>
      <w:r w:rsidRPr="00301EB2">
        <w:rPr>
          <w:rFonts w:ascii="Times New Roman" w:hAnsi="Times New Roman"/>
          <w:color w:val="000000"/>
          <w:sz w:val="24"/>
          <w:szCs w:val="24"/>
        </w:rPr>
        <w:t>практикоориентированного</w:t>
      </w:r>
      <w:proofErr w:type="spellEnd"/>
      <w:r w:rsidRPr="00301EB2">
        <w:rPr>
          <w:rFonts w:ascii="Times New Roman" w:hAnsi="Times New Roman"/>
          <w:color w:val="000000"/>
          <w:sz w:val="24"/>
          <w:szCs w:val="24"/>
        </w:rPr>
        <w:t xml:space="preserve"> характера: выявлять причинно-следственные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 xml:space="preserve"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</w:t>
      </w:r>
      <w:r w:rsidRPr="00301EB2">
        <w:rPr>
          <w:rFonts w:ascii="Times New Roman" w:hAnsi="Times New Roman"/>
          <w:color w:val="000000"/>
          <w:sz w:val="24"/>
          <w:szCs w:val="24"/>
        </w:rPr>
        <w:lastRenderedPageBreak/>
        <w:t>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соблюдать правила техники безопасности при работе с лабораторным оборудованием;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</w:t>
      </w:r>
      <w:proofErr w:type="spellStart"/>
      <w:r w:rsidRPr="00301EB2">
        <w:rPr>
          <w:rFonts w:ascii="Times New Roman" w:hAnsi="Times New Roman"/>
          <w:color w:val="000000"/>
          <w:sz w:val="24"/>
          <w:szCs w:val="24"/>
        </w:rPr>
        <w:t>световоды</w:t>
      </w:r>
      <w:proofErr w:type="spellEnd"/>
      <w:r w:rsidRPr="00301EB2">
        <w:rPr>
          <w:rFonts w:ascii="Times New Roman" w:hAnsi="Times New Roman"/>
          <w:color w:val="000000"/>
          <w:sz w:val="24"/>
          <w:szCs w:val="24"/>
        </w:rPr>
        <w:t>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301EB2" w:rsidRPr="00301EB2" w:rsidRDefault="00301EB2" w:rsidP="00301EB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4B3796" w:rsidRPr="00301EB2" w:rsidRDefault="00301EB2" w:rsidP="00301EB2">
      <w:pPr>
        <w:rPr>
          <w:rFonts w:ascii="Times New Roman" w:hAnsi="Times New Roman"/>
          <w:color w:val="000000"/>
          <w:sz w:val="24"/>
          <w:szCs w:val="24"/>
        </w:rPr>
      </w:pPr>
      <w:r w:rsidRPr="00301EB2">
        <w:rPr>
          <w:rFonts w:ascii="Times New Roman" w:hAnsi="Times New Roman"/>
          <w:color w:val="000000"/>
          <w:sz w:val="24"/>
          <w:szCs w:val="24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</w: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Default="00301EB2" w:rsidP="00301EB2">
      <w:pPr>
        <w:rPr>
          <w:rFonts w:ascii="Times New Roman" w:hAnsi="Times New Roman"/>
          <w:color w:val="000000"/>
          <w:sz w:val="28"/>
        </w:rPr>
      </w:pPr>
    </w:p>
    <w:p w:rsidR="00301EB2" w:rsidRPr="00830C05" w:rsidRDefault="00301EB2" w:rsidP="00830C05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284"/>
        <w:gridCol w:w="951"/>
        <w:gridCol w:w="1841"/>
        <w:gridCol w:w="1910"/>
        <w:gridCol w:w="2812"/>
      </w:tblGrid>
      <w:tr w:rsidR="00301EB2" w:rsidTr="00301EB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1EB2" w:rsidRDefault="00301EB2" w:rsidP="00301E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1EB2" w:rsidRDefault="00301EB2" w:rsidP="00301E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1EB2" w:rsidRDefault="00301EB2" w:rsidP="00301EB2">
            <w:pPr>
              <w:spacing w:after="0"/>
              <w:ind w:left="135"/>
            </w:pPr>
          </w:p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EB2" w:rsidRDefault="00301EB2" w:rsidP="00301E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EB2" w:rsidRDefault="00301EB2" w:rsidP="00301EB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1EB2" w:rsidRDefault="00301EB2" w:rsidP="00301EB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1EB2" w:rsidRDefault="00301EB2" w:rsidP="00301EB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1EB2" w:rsidRDefault="00301EB2" w:rsidP="00301E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EB2" w:rsidRDefault="00301EB2" w:rsidP="00301EB2"/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1EB2" w:rsidRDefault="00301EB2" w:rsidP="00301EB2"/>
        </w:tc>
      </w:tr>
      <w:tr w:rsidR="00301EB2" w:rsidRPr="004A5108" w:rsidTr="00301E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A5108"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1EB2" w:rsidRDefault="00301EB2" w:rsidP="00301EB2"/>
        </w:tc>
      </w:tr>
      <w:tr w:rsidR="00301EB2" w:rsidRPr="004A5108" w:rsidTr="00301E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A5108"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1EB2" w:rsidRDefault="00301EB2" w:rsidP="00301EB2"/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1EB2" w:rsidRDefault="00301EB2" w:rsidP="00301EB2"/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1EB2" w:rsidRDefault="00301EB2" w:rsidP="00301EB2"/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301EB2" w:rsidRPr="00F120AB" w:rsidTr="00301E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510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1EB2" w:rsidRDefault="00301EB2" w:rsidP="00301EB2"/>
        </w:tc>
      </w:tr>
      <w:tr w:rsidR="00301EB2" w:rsidTr="00301E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1EB2" w:rsidRPr="004A5108" w:rsidRDefault="00301EB2" w:rsidP="00301EB2">
            <w:pPr>
              <w:spacing w:after="0"/>
              <w:ind w:left="135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 w:rsidRPr="004A51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01EB2" w:rsidRDefault="00301EB2" w:rsidP="00301EB2"/>
        </w:tc>
      </w:tr>
    </w:tbl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/>
    <w:p w:rsidR="00301EB2" w:rsidRDefault="00301EB2" w:rsidP="00301EB2">
      <w:pPr>
        <w:rPr>
          <w:rFonts w:ascii="Times New Roman" w:hAnsi="Times New Roman" w:cs="Times New Roman"/>
          <w:b/>
          <w:sz w:val="28"/>
          <w:szCs w:val="28"/>
        </w:rPr>
      </w:pPr>
      <w:r w:rsidRPr="00301EB2">
        <w:rPr>
          <w:rFonts w:ascii="Times New Roman" w:hAnsi="Times New Roman" w:cs="Times New Roman"/>
          <w:b/>
          <w:sz w:val="28"/>
          <w:szCs w:val="28"/>
        </w:rPr>
        <w:t>ПОУРОЧНОЕ ПЛАНИРОВАНИЕ</w:t>
      </w:r>
    </w:p>
    <w:tbl>
      <w:tblPr>
        <w:tblStyle w:val="a5"/>
        <w:tblW w:w="9563" w:type="dxa"/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1276"/>
        <w:gridCol w:w="1091"/>
      </w:tblGrid>
      <w:tr w:rsidR="00301EB2" w:rsidRPr="001B42AD" w:rsidTr="00301EB2">
        <w:trPr>
          <w:trHeight w:val="195"/>
        </w:trPr>
        <w:tc>
          <w:tcPr>
            <w:tcW w:w="675" w:type="dxa"/>
            <w:vAlign w:val="center"/>
          </w:tcPr>
          <w:p w:rsidR="00301EB2" w:rsidRPr="001B42AD" w:rsidRDefault="00301EB2" w:rsidP="00301EB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vAlign w:val="center"/>
          </w:tcPr>
          <w:p w:rsidR="00301EB2" w:rsidRPr="001B42AD" w:rsidRDefault="00301EB2" w:rsidP="00301EB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:rsidR="00301EB2" w:rsidRPr="001B42AD" w:rsidRDefault="00301EB2" w:rsidP="00301EB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091" w:type="dxa"/>
          </w:tcPr>
          <w:p w:rsidR="00301EB2" w:rsidRPr="001B42AD" w:rsidRDefault="00301EB2" w:rsidP="00301EB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1B42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</w:t>
            </w:r>
            <w:proofErr w:type="spellEnd"/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301EB2" w:rsidRPr="00792C78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риальная точка. Система отсчета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301EB2" w:rsidRPr="00792C78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301EB2" w:rsidRPr="00792C78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координаты движущегося тела.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301EB2" w:rsidRPr="00792C78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прямо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линейного равномерного движения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Перемещение при прямолинейном равномерном движении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Графики зависимости кинематических величин от времени при прямолинейном равномерном движении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скорость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Прямолинейное равноускоренное движение. Ускорение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6A70C2">
              <w:rPr>
                <w:rFonts w:ascii="Times New Roman" w:hAnsi="Times New Roman" w:cs="Times New Roman"/>
                <w:sz w:val="24"/>
                <w:szCs w:val="24"/>
              </w:rPr>
              <w:t xml:space="preserve"> 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Перемещение тела при прямолинейном равноускоренном движении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Перемещение тела при прямолинейном равноускоренном движении без начальной скорости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1 «Исследование равноускоренного движения без начальной скорости»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Графики зависимости кинематических величин от времени при прямолинейном равноускоренном движении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</w:t>
            </w: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равноускоренное движение»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Контрольная работа № 1 </w:t>
            </w: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«Прямолинейное равноускоренное движение»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Относительность движения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Инерциальные системы отсчета. Первый закон Ньютона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закон Ньютона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Третий закон Ньютона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Свободное падение тел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Движение тела, брошенного вертикально вверх. Невесомость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2 «Измерение ускорения свободного падения»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 всемирного тяготения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Ускорение свободного падения на Земле и других небесных телах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Сила упругости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Сила трения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Прямолинейное и криволинейное движение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Движение тела по окружности с постоянной по модулю скоростью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Искусственные спутники Земли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Импульс тела.  Закон сохранения импульса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Реактивное движение. Ракеты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силы.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Потенциальная и кинетическая энергия.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 сохранения механической энергии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закон сохранения импульса, сохранения механической энергии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Контрольная работа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«Законы взаимодействия и движения тел»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Колебательное движение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Величины, характеризующие колебательное движение.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Гармонические колебания.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Затухающие колебания. Вынужденные колебания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Распространение колебаний в среде. Волны.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Длина волны. Скорость распространения волны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звука. Звуковые колебания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Высота, тембр и громкость звука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Распространение звука. Звуковые волны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  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«Механические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олебания и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волны. Звук»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Лабораторная работа № 3 «Исследование зависимости периода и частоты свободных колебаний маятника от его длины»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27.12.24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Механические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колебания и 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волны. Звук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звука. Эхо. Звуковой резонанс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Магнитное поле 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тока и направление линий его магнитного поля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магнитного поля по его действию на электрический ток. Правило левой руки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Индукция магнитного поля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Магнитный поток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Явление электромагнитной индукции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4 «Изучение явления электромагнитной индукции»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индукционного тока. Правило Ленца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Явление самоиндукции.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передача переменного электрического тока. Трансформатор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Электромагнитное поле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Электромагнитные волны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Колебательный контур. Получение электромагнитных колебаний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Принципы радиосвязи и телевидения. 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Интерференция и дифракция света.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Электромагнитная природа света 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Преломление света. Физический смысл показателя преломления 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Дисперсия света. Цвета тел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оптических спектров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5 «Наблюдение сплошного и линейчатых спектров испускания»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Поглощение и испускание света атомами. Происхождение линейчатых спектров.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4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«Электромагнитное поле»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Радиоактивность</w:t>
            </w: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атомов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Радиоактивные превращения атомных ядер.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Экспериментальные методы исследования частиц. 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6 «Измерение естественного радиационного фона дозиметром»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протона и нейтрона.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атомного ядра. Ядерные силы.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связи. Дефект массы.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Деление ядер урана. Цепная реакция.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7 «Изучение деления ядра урана по фотографии треков»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Ядерный реактор. Преобразование внутренней энергии атомных ядер в электрическую энергию.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195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Атомная энергетика.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Биологическое действие радиации.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радиоактивного распада.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Термоядерная реакция.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72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частицы. Античастицы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923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аторная работа № 8 «</w:t>
            </w: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периода полураспада находящихся в воздухе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продуктов распада газа радона»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623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 9 «</w:t>
            </w: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треков заряженных частиц по готовым фотографиям»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623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Контрольная работа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«Строение атома и атомного ядра  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Состав, строение и происхождение Солнечной системы.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72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Большие планеты Солнечной системы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Малые тела Солнечной системы.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Строение, излучения и эволюция Солнца и звезд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72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Строение и эволюция Вселенной.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597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 № 6</w:t>
            </w: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«Строение и эволюция Вселенной».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Законы взаимодействия и движения тел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Механические колебания и волны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48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2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Электромагнитное поле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EB2" w:rsidRPr="00222CAF" w:rsidTr="00301EB2">
        <w:trPr>
          <w:trHeight w:val="372"/>
        </w:trPr>
        <w:tc>
          <w:tcPr>
            <w:tcW w:w="675" w:type="dxa"/>
          </w:tcPr>
          <w:p w:rsidR="00301EB2" w:rsidRPr="001B42AD" w:rsidRDefault="00301EB2" w:rsidP="003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2A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521" w:type="dxa"/>
          </w:tcPr>
          <w:p w:rsidR="00301EB2" w:rsidRPr="00222CAF" w:rsidRDefault="00301EB2" w:rsidP="00301EB2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276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23.05.25</w:t>
            </w:r>
          </w:p>
        </w:tc>
        <w:tc>
          <w:tcPr>
            <w:tcW w:w="1091" w:type="dxa"/>
          </w:tcPr>
          <w:p w:rsidR="00301EB2" w:rsidRPr="00222CAF" w:rsidRDefault="00301EB2" w:rsidP="00301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EB2" w:rsidRPr="00301EB2" w:rsidRDefault="00301EB2" w:rsidP="00301EB2">
      <w:pPr>
        <w:rPr>
          <w:rFonts w:ascii="Times New Roman" w:hAnsi="Times New Roman" w:cs="Times New Roman"/>
          <w:b/>
          <w:sz w:val="28"/>
          <w:szCs w:val="28"/>
        </w:rPr>
      </w:pPr>
    </w:p>
    <w:sectPr w:rsidR="00301EB2" w:rsidRPr="00301EB2" w:rsidSect="00C16250">
      <w:pgSz w:w="11906" w:h="16838" w:code="9"/>
      <w:pgMar w:top="284" w:right="284" w:bottom="28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6DB1"/>
    <w:multiLevelType w:val="multilevel"/>
    <w:tmpl w:val="D07824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9D1765"/>
    <w:multiLevelType w:val="multilevel"/>
    <w:tmpl w:val="64684E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522B6"/>
    <w:multiLevelType w:val="multilevel"/>
    <w:tmpl w:val="D0F83E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EC5A76"/>
    <w:multiLevelType w:val="multilevel"/>
    <w:tmpl w:val="4B383A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EF798A"/>
    <w:multiLevelType w:val="multilevel"/>
    <w:tmpl w:val="FBBE36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8E7766"/>
    <w:multiLevelType w:val="hybridMultilevel"/>
    <w:tmpl w:val="8034D8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42D2E"/>
    <w:multiLevelType w:val="multilevel"/>
    <w:tmpl w:val="D61436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DB5616"/>
    <w:multiLevelType w:val="multilevel"/>
    <w:tmpl w:val="BDC852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7478E9"/>
    <w:multiLevelType w:val="multilevel"/>
    <w:tmpl w:val="9B629A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7E3C61"/>
    <w:multiLevelType w:val="multilevel"/>
    <w:tmpl w:val="9BE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06"/>
    <w:rsid w:val="00301EB2"/>
    <w:rsid w:val="004B3796"/>
    <w:rsid w:val="00830C05"/>
    <w:rsid w:val="00943B38"/>
    <w:rsid w:val="00C16250"/>
    <w:rsid w:val="00CF6E06"/>
    <w:rsid w:val="00E4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60DF"/>
  <w15:chartTrackingRefBased/>
  <w15:docId w15:val="{A7354910-EB97-46B3-AA25-4F878E18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1EB2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301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301EB2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3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0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4a6" TargetMode="External"/><Relationship Id="rId13" Type="http://schemas.openxmlformats.org/officeDocument/2006/relationships/hyperlink" Target="https://m.edsoo.ru/7f41a4a6" TargetMode="External"/><Relationship Id="rId18" Type="http://schemas.openxmlformats.org/officeDocument/2006/relationships/hyperlink" Target="https://m.edsoo.ru/7f41a4a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a4a6" TargetMode="Externa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4a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4a6" TargetMode="External"/><Relationship Id="rId11" Type="http://schemas.openxmlformats.org/officeDocument/2006/relationships/hyperlink" Target="https://m.edsoo.ru/7f41a4a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a4a6" TargetMode="External"/><Relationship Id="rId10" Type="http://schemas.openxmlformats.org/officeDocument/2006/relationships/hyperlink" Target="https://m.edsoo.ru/7f41a4a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4a6" TargetMode="External"/><Relationship Id="rId14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5132</Words>
  <Characters>29253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7</cp:revision>
  <cp:lastPrinted>2024-10-31T14:40:00Z</cp:lastPrinted>
  <dcterms:created xsi:type="dcterms:W3CDTF">2024-10-29T14:25:00Z</dcterms:created>
  <dcterms:modified xsi:type="dcterms:W3CDTF">2024-11-01T12:38:00Z</dcterms:modified>
</cp:coreProperties>
</file>